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70DC" w:rsidRDefault="007770DC">
      <w:pPr>
        <w:rPr>
          <w:rFonts w:cs="Times New Roman"/>
        </w:rPr>
      </w:pPr>
    </w:p>
    <w:p w:rsidR="007770DC" w:rsidRDefault="007770DC">
      <w:pPr>
        <w:rPr>
          <w:rFonts w:cs="Times New Roman"/>
        </w:rPr>
      </w:pPr>
    </w:p>
    <w:p w:rsidR="007770DC" w:rsidRPr="004F1870" w:rsidRDefault="007770DC" w:rsidP="003331C3">
      <w:pPr>
        <w:spacing w:after="0"/>
        <w:jc w:val="center"/>
        <w:rPr>
          <w:rFonts w:ascii="Arial Narrow" w:hAnsi="Arial Narrow" w:cs="Arial Narrow"/>
          <w:color w:val="F79646"/>
          <w:sz w:val="48"/>
          <w:szCs w:val="48"/>
          <w:lang w:val="en-GB"/>
        </w:rPr>
      </w:pPr>
      <w:r>
        <w:rPr>
          <w:rFonts w:ascii="Arial Narrow" w:hAnsi="Arial Narrow" w:cs="Arial Narrow"/>
          <w:color w:val="F79646"/>
          <w:sz w:val="48"/>
          <w:szCs w:val="48"/>
          <w:lang w:val="en-GB"/>
        </w:rPr>
        <w:t xml:space="preserve">IIUCA </w:t>
      </w:r>
      <w:r w:rsidRPr="004F1870">
        <w:rPr>
          <w:rFonts w:ascii="Arial Narrow" w:hAnsi="Arial Narrow" w:cs="Arial Narrow"/>
          <w:color w:val="F79646"/>
          <w:sz w:val="48"/>
          <w:szCs w:val="48"/>
          <w:lang w:val="en-GB"/>
        </w:rPr>
        <w:t>International Summer School</w:t>
      </w:r>
    </w:p>
    <w:p w:rsidR="007770DC" w:rsidRDefault="007770DC" w:rsidP="003331C3">
      <w:pPr>
        <w:spacing w:after="0"/>
        <w:jc w:val="center"/>
        <w:rPr>
          <w:rFonts w:ascii="Impact" w:hAnsi="Impact" w:cs="Impact"/>
          <w:color w:val="F79646"/>
          <w:sz w:val="40"/>
          <w:szCs w:val="40"/>
          <w:lang w:val="en-GB"/>
        </w:rPr>
      </w:pPr>
      <w:proofErr w:type="gramStart"/>
      <w:r w:rsidRPr="009F1C59">
        <w:rPr>
          <w:rFonts w:ascii="Impact" w:hAnsi="Impact" w:cs="Impact"/>
          <w:color w:val="F79646"/>
          <w:sz w:val="40"/>
          <w:szCs w:val="40"/>
          <w:lang w:val="en-GB"/>
        </w:rPr>
        <w:t>“Studying by the sea.</w:t>
      </w:r>
      <w:proofErr w:type="gramEnd"/>
      <w:r w:rsidRPr="009F1C59">
        <w:rPr>
          <w:rFonts w:ascii="Impact" w:hAnsi="Impact" w:cs="Impact"/>
          <w:color w:val="F79646"/>
          <w:sz w:val="40"/>
          <w:szCs w:val="40"/>
          <w:lang w:val="en-GB"/>
        </w:rPr>
        <w:t xml:space="preserve"> Come and join us!”</w:t>
      </w:r>
    </w:p>
    <w:p w:rsidR="007770DC" w:rsidRDefault="007770DC" w:rsidP="003331C3">
      <w:pPr>
        <w:spacing w:after="0"/>
        <w:jc w:val="center"/>
        <w:rPr>
          <w:rFonts w:ascii="Arial Narrow" w:hAnsi="Arial Narrow" w:cs="Arial Narrow"/>
          <w:color w:val="F79646"/>
          <w:sz w:val="32"/>
          <w:szCs w:val="32"/>
          <w:lang w:val="en-GB"/>
        </w:rPr>
      </w:pPr>
      <w:r w:rsidRPr="002E0F7C">
        <w:rPr>
          <w:rFonts w:ascii="Arial Narrow" w:hAnsi="Arial Narrow" w:cs="Arial Narrow"/>
          <w:color w:val="F79646"/>
          <w:sz w:val="32"/>
          <w:szCs w:val="32"/>
          <w:lang w:val="en-GB"/>
        </w:rPr>
        <w:t>Ac</w:t>
      </w:r>
      <w:r>
        <w:rPr>
          <w:rFonts w:ascii="Arial Narrow" w:hAnsi="Arial Narrow" w:cs="Arial Narrow"/>
          <w:color w:val="F79646"/>
          <w:sz w:val="32"/>
          <w:szCs w:val="32"/>
          <w:lang w:val="en-GB"/>
        </w:rPr>
        <w:t xml:space="preserve">ademic programme organized by </w:t>
      </w:r>
    </w:p>
    <w:p w:rsidR="007770DC" w:rsidRDefault="007770DC" w:rsidP="003331C3">
      <w:pPr>
        <w:spacing w:after="0"/>
        <w:jc w:val="center"/>
        <w:rPr>
          <w:rFonts w:ascii="Arial Narrow" w:hAnsi="Arial Narrow" w:cs="Arial Narrow"/>
          <w:color w:val="F79646"/>
          <w:sz w:val="32"/>
          <w:szCs w:val="32"/>
          <w:lang w:val="en-GB"/>
        </w:rPr>
      </w:pPr>
      <w:r>
        <w:rPr>
          <w:rFonts w:ascii="Arial Narrow" w:hAnsi="Arial Narrow" w:cs="Arial Narrow"/>
          <w:color w:val="F79646"/>
          <w:sz w:val="32"/>
          <w:szCs w:val="32"/>
          <w:lang w:val="en-GB"/>
        </w:rPr>
        <w:t>E</w:t>
      </w:r>
      <w:r w:rsidRPr="002E0F7C">
        <w:rPr>
          <w:rFonts w:ascii="Arial Narrow" w:hAnsi="Arial Narrow" w:cs="Arial Narrow"/>
          <w:color w:val="F79646"/>
          <w:sz w:val="32"/>
          <w:szCs w:val="32"/>
          <w:lang w:val="en-GB"/>
        </w:rPr>
        <w:t>D</w:t>
      </w:r>
      <w:r>
        <w:rPr>
          <w:rFonts w:ascii="Arial Narrow" w:hAnsi="Arial Narrow" w:cs="Arial Narrow"/>
          <w:color w:val="F79646"/>
          <w:sz w:val="32"/>
          <w:szCs w:val="32"/>
          <w:lang w:val="en-GB"/>
        </w:rPr>
        <w:t>UCA (University of Cadiz Doctoral School), CSLM (Foreign Languages Centre) and AUHR (Spanish-Russian Centre of UCA)</w:t>
      </w:r>
    </w:p>
    <w:p w:rsidR="007770DC" w:rsidRPr="00401D31" w:rsidRDefault="007770DC" w:rsidP="003331C3">
      <w:pPr>
        <w:spacing w:after="0"/>
        <w:jc w:val="center"/>
        <w:rPr>
          <w:rFonts w:cs="Times New Roman"/>
          <w:b/>
          <w:bCs/>
          <w:color w:val="215868"/>
          <w:sz w:val="28"/>
          <w:szCs w:val="28"/>
          <w:lang w:val="en-GB"/>
        </w:rPr>
      </w:pPr>
      <w:r w:rsidRPr="00C74B34">
        <w:rPr>
          <w:b/>
          <w:bCs/>
          <w:color w:val="215868"/>
          <w:sz w:val="28"/>
          <w:szCs w:val="28"/>
          <w:lang w:val="en-GB"/>
        </w:rPr>
        <w:t>C</w:t>
      </w:r>
      <w:r>
        <w:rPr>
          <w:b/>
          <w:bCs/>
          <w:color w:val="215868"/>
          <w:sz w:val="28"/>
          <w:szCs w:val="28"/>
          <w:lang w:val="en-GB"/>
        </w:rPr>
        <w:t>a</w:t>
      </w:r>
      <w:r w:rsidRPr="00C74B34">
        <w:rPr>
          <w:b/>
          <w:bCs/>
          <w:color w:val="215868"/>
          <w:sz w:val="28"/>
          <w:szCs w:val="28"/>
          <w:lang w:val="en-GB"/>
        </w:rPr>
        <w:t>diz (</w:t>
      </w:r>
      <w:r>
        <w:rPr>
          <w:b/>
          <w:bCs/>
          <w:color w:val="215868"/>
          <w:sz w:val="28"/>
          <w:szCs w:val="28"/>
          <w:lang w:val="en-GB"/>
        </w:rPr>
        <w:t>Southern Spain), From 1</w:t>
      </w:r>
      <w:r>
        <w:rPr>
          <w:b/>
          <w:bCs/>
          <w:color w:val="215868"/>
          <w:sz w:val="28"/>
          <w:szCs w:val="28"/>
          <w:vertAlign w:val="superscript"/>
          <w:lang w:val="en-GB"/>
        </w:rPr>
        <w:t>st</w:t>
      </w:r>
      <w:r>
        <w:rPr>
          <w:b/>
          <w:bCs/>
          <w:color w:val="215868"/>
          <w:sz w:val="28"/>
          <w:szCs w:val="28"/>
          <w:lang w:val="en-GB"/>
        </w:rPr>
        <w:t>June 2015to 15</w:t>
      </w:r>
      <w:r w:rsidRPr="00C74B34">
        <w:rPr>
          <w:b/>
          <w:bCs/>
          <w:color w:val="215868"/>
          <w:sz w:val="28"/>
          <w:szCs w:val="28"/>
          <w:vertAlign w:val="superscript"/>
          <w:lang w:val="en-GB"/>
        </w:rPr>
        <w:t>th</w:t>
      </w:r>
      <w:r>
        <w:rPr>
          <w:b/>
          <w:bCs/>
          <w:color w:val="215868"/>
          <w:sz w:val="28"/>
          <w:szCs w:val="28"/>
          <w:lang w:val="en-GB"/>
        </w:rPr>
        <w:t>September 2015</w:t>
      </w:r>
    </w:p>
    <w:p w:rsidR="007770DC" w:rsidRPr="003331C3" w:rsidRDefault="007770DC">
      <w:pPr>
        <w:rPr>
          <w:rFonts w:cs="Times New Roman"/>
          <w:lang w:val="en-GB"/>
        </w:rPr>
      </w:pPr>
    </w:p>
    <w:p w:rsidR="007770DC" w:rsidRDefault="007770DC" w:rsidP="001C5EA7">
      <w:pPr>
        <w:jc w:val="both"/>
        <w:rPr>
          <w:lang w:val="en-GB"/>
        </w:rPr>
      </w:pPr>
      <w:r>
        <w:rPr>
          <w:lang w:val="en-GB"/>
        </w:rPr>
        <w:t>Dear Madam/Sir,</w:t>
      </w:r>
    </w:p>
    <w:p w:rsidR="007770DC" w:rsidRDefault="007770DC" w:rsidP="001C5EA7">
      <w:pPr>
        <w:jc w:val="both"/>
        <w:rPr>
          <w:lang w:val="en-GB"/>
        </w:rPr>
      </w:pPr>
      <w:r>
        <w:rPr>
          <w:lang w:val="en-GB"/>
        </w:rPr>
        <w:t xml:space="preserve">After a successful start last summer, it is our pleasure to present you the second edition of the </w:t>
      </w:r>
      <w:r>
        <w:rPr>
          <w:color w:val="E36C0A"/>
          <w:lang w:val="en-GB"/>
        </w:rPr>
        <w:t>U</w:t>
      </w:r>
      <w:r w:rsidRPr="001C5EA7">
        <w:rPr>
          <w:color w:val="E36C0A"/>
          <w:lang w:val="en-GB"/>
        </w:rPr>
        <w:t xml:space="preserve">CA International Summer School </w:t>
      </w:r>
      <w:r w:rsidRPr="001C5EA7">
        <w:rPr>
          <w:b/>
          <w:bCs/>
          <w:color w:val="E36C0A"/>
          <w:lang w:val="en-GB"/>
        </w:rPr>
        <w:t>“Studying by the sea. Come and join us!”</w:t>
      </w:r>
      <w:r>
        <w:rPr>
          <w:b/>
          <w:bCs/>
          <w:color w:val="E36C0A"/>
          <w:lang w:val="en-GB"/>
        </w:rPr>
        <w:t xml:space="preserve"> </w:t>
      </w:r>
      <w:r w:rsidRPr="00401D31">
        <w:rPr>
          <w:lang w:val="en-GB"/>
        </w:rPr>
        <w:t xml:space="preserve">with new courses, subjects and a broader </w:t>
      </w:r>
      <w:r>
        <w:rPr>
          <w:lang w:val="en-GB"/>
        </w:rPr>
        <w:t>perspective, including marine sciences, nanotechnology, chemistry, physics, law and Spanish as a second language.</w:t>
      </w:r>
    </w:p>
    <w:p w:rsidR="007770DC" w:rsidRDefault="007770DC" w:rsidP="001C5EA7">
      <w:pPr>
        <w:jc w:val="both"/>
        <w:rPr>
          <w:rFonts w:cs="Times New Roman"/>
          <w:lang w:val="en-GB"/>
        </w:rPr>
      </w:pPr>
      <w:r w:rsidRPr="003331C3">
        <w:rPr>
          <w:lang w:val="en-GB"/>
        </w:rPr>
        <w:t xml:space="preserve">The </w:t>
      </w:r>
      <w:r w:rsidRPr="001C5EA7">
        <w:rPr>
          <w:color w:val="E36C0A"/>
          <w:lang w:val="en-GB"/>
        </w:rPr>
        <w:t>I</w:t>
      </w:r>
      <w:r>
        <w:rPr>
          <w:color w:val="E36C0A"/>
          <w:lang w:val="en-GB"/>
        </w:rPr>
        <w:t>I</w:t>
      </w:r>
      <w:r w:rsidRPr="001C5EA7">
        <w:rPr>
          <w:color w:val="E36C0A"/>
          <w:lang w:val="en-GB"/>
        </w:rPr>
        <w:t xml:space="preserve"> UCA International Summer School </w:t>
      </w:r>
      <w:r>
        <w:rPr>
          <w:color w:val="E36C0A"/>
          <w:lang w:val="en-GB"/>
        </w:rPr>
        <w:t xml:space="preserve">(UCA – ISS) </w:t>
      </w:r>
      <w:r>
        <w:rPr>
          <w:lang w:val="en-GB"/>
        </w:rPr>
        <w:t>blends</w:t>
      </w:r>
      <w:r w:rsidRPr="003331C3">
        <w:rPr>
          <w:lang w:val="en-GB"/>
        </w:rPr>
        <w:t xml:space="preserve"> formative and cultural activities</w:t>
      </w:r>
      <w:r>
        <w:rPr>
          <w:lang w:val="en-GB"/>
        </w:rPr>
        <w:t xml:space="preserve">, </w:t>
      </w:r>
      <w:r w:rsidRPr="003331C3">
        <w:rPr>
          <w:lang w:val="en-GB"/>
        </w:rPr>
        <w:t>an</w:t>
      </w:r>
      <w:r>
        <w:rPr>
          <w:lang w:val="en-GB"/>
        </w:rPr>
        <w:t xml:space="preserve">d an </w:t>
      </w:r>
      <w:r w:rsidRPr="003331C3">
        <w:rPr>
          <w:lang w:val="en-GB"/>
        </w:rPr>
        <w:t>international character</w:t>
      </w:r>
      <w:r>
        <w:rPr>
          <w:lang w:val="en-GB"/>
        </w:rPr>
        <w:t xml:space="preserve">, all offered in Southern Spain by the </w:t>
      </w:r>
      <w:r w:rsidRPr="003331C3">
        <w:rPr>
          <w:lang w:val="en-GB"/>
        </w:rPr>
        <w:t xml:space="preserve">University of Cadiz </w:t>
      </w:r>
      <w:r>
        <w:rPr>
          <w:lang w:val="en-GB"/>
        </w:rPr>
        <w:t>(UCA) through its Doctoral School EDUCA, the Foreign Languages Centre (CSLM) and the Spanish-Russian Centre of UCA, with the collaboration of the Doctoral School (</w:t>
      </w:r>
      <w:r w:rsidRPr="00382EDA">
        <w:rPr>
          <w:color w:val="E36C0A"/>
          <w:sz w:val="24"/>
          <w:szCs w:val="24"/>
          <w:lang w:val="en-GB"/>
        </w:rPr>
        <w:t>EIDE</w:t>
      </w:r>
      <w:r w:rsidRPr="00382EDA">
        <w:rPr>
          <w:color w:val="1F497D"/>
          <w:sz w:val="24"/>
          <w:szCs w:val="24"/>
          <w:lang w:val="en-GB"/>
        </w:rPr>
        <w:t>MAR</w:t>
      </w:r>
      <w:r w:rsidRPr="000E1959">
        <w:rPr>
          <w:lang w:val="en-GB"/>
        </w:rPr>
        <w:t>)</w:t>
      </w:r>
      <w:r>
        <w:rPr>
          <w:lang w:val="en-GB"/>
        </w:rPr>
        <w:t xml:space="preserve"> of the International Excellence Campus of the Sea </w:t>
      </w:r>
      <w:proofErr w:type="spellStart"/>
      <w:r w:rsidRPr="00382EDA">
        <w:rPr>
          <w:color w:val="E36C0A"/>
          <w:sz w:val="24"/>
          <w:szCs w:val="24"/>
          <w:lang w:val="en-GB"/>
        </w:rPr>
        <w:t>cei·</w:t>
      </w:r>
      <w:r w:rsidRPr="00382EDA">
        <w:rPr>
          <w:color w:val="1F497D"/>
          <w:sz w:val="24"/>
          <w:szCs w:val="24"/>
          <w:lang w:val="en-GB"/>
        </w:rPr>
        <w:t>mar</w:t>
      </w:r>
      <w:proofErr w:type="spellEnd"/>
      <w:r w:rsidRPr="003331C3">
        <w:rPr>
          <w:lang w:val="en-GB"/>
        </w:rPr>
        <w:t>.</w:t>
      </w:r>
      <w:r>
        <w:rPr>
          <w:lang w:val="en-GB"/>
        </w:rPr>
        <w:t xml:space="preserve"> </w:t>
      </w:r>
      <w:r w:rsidRPr="003331C3">
        <w:rPr>
          <w:lang w:val="en-GB"/>
        </w:rPr>
        <w:t xml:space="preserve">It </w:t>
      </w:r>
      <w:r>
        <w:rPr>
          <w:lang w:val="en-GB"/>
        </w:rPr>
        <w:t xml:space="preserve">has been conceived as </w:t>
      </w:r>
      <w:r w:rsidRPr="003331C3">
        <w:rPr>
          <w:lang w:val="en-GB"/>
        </w:rPr>
        <w:t xml:space="preserve">a </w:t>
      </w:r>
      <w:r>
        <w:rPr>
          <w:lang w:val="en-GB"/>
        </w:rPr>
        <w:t xml:space="preserve">summer </w:t>
      </w:r>
      <w:r w:rsidRPr="003331C3">
        <w:rPr>
          <w:lang w:val="en-GB"/>
        </w:rPr>
        <w:t xml:space="preserve">forum where </w:t>
      </w:r>
      <w:r>
        <w:rPr>
          <w:lang w:val="en-GB"/>
        </w:rPr>
        <w:t>members of academia from all over the world may participate</w:t>
      </w:r>
      <w:r w:rsidRPr="003331C3">
        <w:rPr>
          <w:lang w:val="en-GB"/>
        </w:rPr>
        <w:t xml:space="preserve"> with the society of southern Europe </w:t>
      </w:r>
      <w:r>
        <w:rPr>
          <w:lang w:val="en-GB"/>
        </w:rPr>
        <w:t xml:space="preserve">in the </w:t>
      </w:r>
      <w:r w:rsidRPr="003331C3">
        <w:rPr>
          <w:lang w:val="en-GB"/>
        </w:rPr>
        <w:t>exchange of knowledge, traditions, languages</w:t>
      </w:r>
      <w:r>
        <w:rPr>
          <w:lang w:val="en-GB"/>
        </w:rPr>
        <w:t xml:space="preserve"> and </w:t>
      </w:r>
      <w:r w:rsidRPr="003331C3">
        <w:rPr>
          <w:lang w:val="en-GB"/>
        </w:rPr>
        <w:t>cultur</w:t>
      </w:r>
      <w:r>
        <w:rPr>
          <w:lang w:val="en-GB"/>
        </w:rPr>
        <w:t>es</w:t>
      </w:r>
      <w:r w:rsidRPr="003331C3">
        <w:rPr>
          <w:lang w:val="en-GB"/>
        </w:rPr>
        <w:t>.</w:t>
      </w:r>
    </w:p>
    <w:p w:rsidR="007770DC" w:rsidRPr="001C5EA7" w:rsidRDefault="007770DC" w:rsidP="001C5EA7">
      <w:pPr>
        <w:jc w:val="both"/>
        <w:rPr>
          <w:lang w:val="en-GB"/>
        </w:rPr>
      </w:pPr>
      <w:r w:rsidRPr="003331C3">
        <w:rPr>
          <w:lang w:val="en-GB"/>
        </w:rPr>
        <w:t xml:space="preserve">The </w:t>
      </w:r>
      <w:r w:rsidRPr="001C5EA7">
        <w:rPr>
          <w:color w:val="E36C0A"/>
          <w:lang w:val="en-GB"/>
        </w:rPr>
        <w:t>I</w:t>
      </w:r>
      <w:r>
        <w:rPr>
          <w:color w:val="E36C0A"/>
          <w:lang w:val="en-GB"/>
        </w:rPr>
        <w:t>I</w:t>
      </w:r>
      <w:r w:rsidRPr="001C5EA7">
        <w:rPr>
          <w:color w:val="E36C0A"/>
          <w:lang w:val="en-GB"/>
        </w:rPr>
        <w:t xml:space="preserve"> UCA International Summer School </w:t>
      </w:r>
      <w:r>
        <w:rPr>
          <w:lang w:val="en-GB"/>
        </w:rPr>
        <w:t xml:space="preserve">offers highly specialized courses completely taught in English by specialists from all over the world. </w:t>
      </w:r>
      <w:r w:rsidRPr="001C5EA7">
        <w:rPr>
          <w:lang w:val="en-GB"/>
        </w:rPr>
        <w:t xml:space="preserve">The Academic Programme is primarily oriented to undergraduate and </w:t>
      </w:r>
      <w:r>
        <w:rPr>
          <w:lang w:val="en-GB"/>
        </w:rPr>
        <w:t>post-</w:t>
      </w:r>
      <w:r w:rsidRPr="001C5EA7">
        <w:rPr>
          <w:lang w:val="en-GB"/>
        </w:rPr>
        <w:t xml:space="preserve">graduate </w:t>
      </w:r>
      <w:r>
        <w:rPr>
          <w:lang w:val="en-GB"/>
        </w:rPr>
        <w:t xml:space="preserve">(master and Ph. D.) </w:t>
      </w:r>
      <w:r w:rsidRPr="001C5EA7">
        <w:rPr>
          <w:lang w:val="en-GB"/>
        </w:rPr>
        <w:t>students and it is divided in</w:t>
      </w:r>
      <w:r>
        <w:rPr>
          <w:lang w:val="en-GB"/>
        </w:rPr>
        <w:t>to</w:t>
      </w:r>
      <w:r w:rsidRPr="001C5EA7">
        <w:rPr>
          <w:lang w:val="en-GB"/>
        </w:rPr>
        <w:t xml:space="preserve"> independent </w:t>
      </w:r>
      <w:r>
        <w:rPr>
          <w:lang w:val="en-GB"/>
        </w:rPr>
        <w:t>courses</w:t>
      </w:r>
      <w:r w:rsidRPr="001C5EA7">
        <w:rPr>
          <w:lang w:val="en-GB"/>
        </w:rPr>
        <w:t>:</w:t>
      </w:r>
    </w:p>
    <w:p w:rsidR="007770DC" w:rsidRPr="00BE4A19" w:rsidRDefault="007770DC" w:rsidP="00BE4A19">
      <w:pPr>
        <w:numPr>
          <w:ilvl w:val="0"/>
          <w:numId w:val="2"/>
        </w:numPr>
        <w:jc w:val="both"/>
        <w:rPr>
          <w:rFonts w:cs="Times New Roman"/>
          <w:b/>
          <w:bCs/>
          <w:color w:val="E36C0A"/>
          <w:lang w:val="en-GB"/>
        </w:rPr>
      </w:pPr>
      <w:r>
        <w:rPr>
          <w:b/>
          <w:bCs/>
          <w:color w:val="E36C0A"/>
          <w:lang w:val="en-GB"/>
        </w:rPr>
        <w:t>Course</w:t>
      </w:r>
      <w:r w:rsidRPr="001C5EA7">
        <w:rPr>
          <w:b/>
          <w:bCs/>
          <w:color w:val="E36C0A"/>
          <w:lang w:val="en-GB"/>
        </w:rPr>
        <w:t xml:space="preserve"> I</w:t>
      </w:r>
      <w:r>
        <w:rPr>
          <w:b/>
          <w:bCs/>
          <w:color w:val="E36C0A"/>
          <w:lang w:val="en-GB"/>
        </w:rPr>
        <w:t>. Aquaculture in Southern Europe: basic and applied aspects (from 6</w:t>
      </w:r>
      <w:r>
        <w:rPr>
          <w:b/>
          <w:bCs/>
          <w:color w:val="E36C0A"/>
          <w:vertAlign w:val="superscript"/>
          <w:lang w:val="en-GB"/>
        </w:rPr>
        <w:t>th</w:t>
      </w:r>
      <w:r>
        <w:rPr>
          <w:b/>
          <w:bCs/>
          <w:color w:val="E36C0A"/>
          <w:lang w:val="en-GB"/>
        </w:rPr>
        <w:t xml:space="preserve"> to 10</w:t>
      </w:r>
      <w:r w:rsidRPr="001C5EA7">
        <w:rPr>
          <w:b/>
          <w:bCs/>
          <w:color w:val="E36C0A"/>
          <w:vertAlign w:val="superscript"/>
          <w:lang w:val="en-GB"/>
        </w:rPr>
        <w:t>th</w:t>
      </w:r>
      <w:r w:rsidRPr="001C5EA7">
        <w:rPr>
          <w:b/>
          <w:bCs/>
          <w:color w:val="E36C0A"/>
          <w:lang w:val="en-GB"/>
        </w:rPr>
        <w:t xml:space="preserve"> July)</w:t>
      </w:r>
      <w:r>
        <w:rPr>
          <w:b/>
          <w:bCs/>
          <w:color w:val="E36C0A"/>
          <w:lang w:val="en-GB"/>
        </w:rPr>
        <w:t xml:space="preserve">: </w:t>
      </w:r>
      <w:hyperlink r:id="rId8" w:history="1">
        <w:r w:rsidRPr="00BE4A19">
          <w:rPr>
            <w:rStyle w:val="Hipervnculo"/>
            <w:b/>
            <w:bCs/>
            <w:lang w:val="en-GB"/>
          </w:rPr>
          <w:t>https://celama.uca.es/International/II_UCA_International_Summer_School/course_I_aquaculture_in_southern_europe</w:t>
        </w:r>
      </w:hyperlink>
    </w:p>
    <w:p w:rsidR="007770DC" w:rsidRDefault="007770DC" w:rsidP="008623F9">
      <w:pPr>
        <w:numPr>
          <w:ilvl w:val="0"/>
          <w:numId w:val="2"/>
        </w:numPr>
        <w:ind w:left="708"/>
        <w:rPr>
          <w:rFonts w:cs="Times New Roman"/>
          <w:b/>
          <w:bCs/>
          <w:color w:val="E36C0A"/>
          <w:lang w:val="en-GB"/>
        </w:rPr>
      </w:pPr>
      <w:r w:rsidRPr="00BE4A19">
        <w:rPr>
          <w:b/>
          <w:bCs/>
          <w:color w:val="E36C0A"/>
          <w:lang w:val="en-GB"/>
        </w:rPr>
        <w:t>Course II. Maritime Migration and Human Rights in the Mediterranean (from 27</w:t>
      </w:r>
      <w:r w:rsidRPr="00BE4A19">
        <w:rPr>
          <w:b/>
          <w:bCs/>
          <w:color w:val="E36C0A"/>
          <w:vertAlign w:val="superscript"/>
          <w:lang w:val="en-GB"/>
        </w:rPr>
        <w:t>th</w:t>
      </w:r>
      <w:r w:rsidRPr="00BE4A19">
        <w:rPr>
          <w:b/>
          <w:bCs/>
          <w:color w:val="E36C0A"/>
          <w:lang w:val="en-GB"/>
        </w:rPr>
        <w:t xml:space="preserve"> to 31</w:t>
      </w:r>
      <w:r w:rsidRPr="00BE4A19">
        <w:rPr>
          <w:b/>
          <w:bCs/>
          <w:color w:val="E36C0A"/>
          <w:vertAlign w:val="superscript"/>
          <w:lang w:val="en-GB"/>
        </w:rPr>
        <w:t>st</w:t>
      </w:r>
      <w:r>
        <w:rPr>
          <w:b/>
          <w:bCs/>
          <w:color w:val="E36C0A"/>
          <w:lang w:val="en-GB"/>
        </w:rPr>
        <w:t xml:space="preserve"> J</w:t>
      </w:r>
      <w:r w:rsidRPr="00BE4A19">
        <w:rPr>
          <w:b/>
          <w:bCs/>
          <w:color w:val="E36C0A"/>
          <w:lang w:val="en-GB"/>
        </w:rPr>
        <w:t>uly):</w:t>
      </w:r>
    </w:p>
    <w:p w:rsidR="007770DC" w:rsidRDefault="00EB4535" w:rsidP="008623F9">
      <w:pPr>
        <w:ind w:left="708"/>
        <w:rPr>
          <w:rFonts w:cs="Times New Roman"/>
          <w:b/>
          <w:bCs/>
          <w:lang w:val="en-GB"/>
        </w:rPr>
      </w:pPr>
      <w:hyperlink r:id="rId9" w:history="1">
        <w:r w:rsidR="007770DC" w:rsidRPr="004D6E4F">
          <w:rPr>
            <w:rStyle w:val="Hipervnculo"/>
            <w:b/>
            <w:bCs/>
            <w:lang w:val="en-GB"/>
          </w:rPr>
          <w:t>https://celama.uca.es/International/II_UCA_International_Summer_School/course_II_maritime_%20migration_and_human_rights</w:t>
        </w:r>
      </w:hyperlink>
    </w:p>
    <w:p w:rsidR="007770DC" w:rsidRDefault="007770DC" w:rsidP="008623F9">
      <w:pPr>
        <w:ind w:left="708"/>
        <w:rPr>
          <w:rFonts w:cs="Times New Roman"/>
          <w:b/>
          <w:bCs/>
          <w:lang w:val="en-GB"/>
        </w:rPr>
      </w:pPr>
    </w:p>
    <w:p w:rsidR="007770DC" w:rsidRDefault="007770DC" w:rsidP="008623F9">
      <w:pPr>
        <w:ind w:left="708"/>
        <w:rPr>
          <w:rFonts w:cs="Times New Roman"/>
          <w:b/>
          <w:bCs/>
          <w:lang w:val="en-GB"/>
        </w:rPr>
      </w:pPr>
    </w:p>
    <w:p w:rsidR="007770DC" w:rsidRDefault="007770DC" w:rsidP="008623F9">
      <w:pPr>
        <w:ind w:left="708"/>
        <w:rPr>
          <w:rFonts w:cs="Times New Roman"/>
          <w:b/>
          <w:bCs/>
          <w:color w:val="E36C0A"/>
          <w:lang w:val="en-GB"/>
        </w:rPr>
      </w:pPr>
    </w:p>
    <w:p w:rsidR="007770DC" w:rsidRPr="008623F9" w:rsidRDefault="007770DC" w:rsidP="00BE4A19">
      <w:pPr>
        <w:numPr>
          <w:ilvl w:val="0"/>
          <w:numId w:val="2"/>
        </w:numPr>
        <w:jc w:val="both"/>
        <w:rPr>
          <w:rFonts w:cs="Times New Roman"/>
          <w:b/>
          <w:bCs/>
          <w:color w:val="E36C0A"/>
          <w:lang w:val="en-GB"/>
        </w:rPr>
      </w:pPr>
      <w:r>
        <w:rPr>
          <w:b/>
          <w:bCs/>
          <w:color w:val="E36C0A"/>
          <w:lang w:val="en-GB"/>
        </w:rPr>
        <w:t>Course III. Data Analysis Methods in Oceanography (7</w:t>
      </w:r>
      <w:r w:rsidRPr="00136CD2">
        <w:rPr>
          <w:b/>
          <w:bCs/>
          <w:color w:val="E36C0A"/>
          <w:vertAlign w:val="superscript"/>
          <w:lang w:val="en-GB"/>
        </w:rPr>
        <w:t>th</w:t>
      </w:r>
      <w:r>
        <w:rPr>
          <w:b/>
          <w:bCs/>
          <w:color w:val="E36C0A"/>
          <w:lang w:val="en-GB"/>
        </w:rPr>
        <w:t>to 11</w:t>
      </w:r>
      <w:r w:rsidRPr="00136CD2">
        <w:rPr>
          <w:b/>
          <w:bCs/>
          <w:color w:val="E36C0A"/>
          <w:vertAlign w:val="superscript"/>
          <w:lang w:val="en-GB"/>
        </w:rPr>
        <w:t>th</w:t>
      </w:r>
      <w:r>
        <w:rPr>
          <w:b/>
          <w:bCs/>
          <w:color w:val="E36C0A"/>
          <w:lang w:val="en-GB"/>
        </w:rPr>
        <w:t xml:space="preserve"> September): </w:t>
      </w:r>
      <w:hyperlink r:id="rId10" w:history="1">
        <w:r w:rsidRPr="00F727AD">
          <w:rPr>
            <w:rStyle w:val="Hipervnculo"/>
            <w:b/>
            <w:bCs/>
            <w:lang w:val="en-GB"/>
          </w:rPr>
          <w:t>https://celama.uca.es/International/II_UCA_International_Summer_School/course_III_data_analysis_methods_in_oceanography</w:t>
        </w:r>
      </w:hyperlink>
    </w:p>
    <w:p w:rsidR="007770DC" w:rsidRDefault="007770DC" w:rsidP="00BE4A19">
      <w:pPr>
        <w:numPr>
          <w:ilvl w:val="0"/>
          <w:numId w:val="2"/>
        </w:numPr>
        <w:jc w:val="both"/>
        <w:rPr>
          <w:b/>
          <w:bCs/>
          <w:color w:val="E36C0A"/>
          <w:lang w:val="en-GB"/>
        </w:rPr>
      </w:pPr>
      <w:r w:rsidRPr="00BE4A19">
        <w:rPr>
          <w:b/>
          <w:bCs/>
          <w:color w:val="E36C0A"/>
          <w:lang w:val="en-GB"/>
        </w:rPr>
        <w:t>Course IV. Courses of Spanish as a Foreign Language: “Study Abroad” programmes by several Universities (27</w:t>
      </w:r>
      <w:r w:rsidRPr="00BE4A19">
        <w:rPr>
          <w:b/>
          <w:bCs/>
          <w:color w:val="E36C0A"/>
          <w:vertAlign w:val="superscript"/>
          <w:lang w:val="en-GB"/>
        </w:rPr>
        <w:t>th</w:t>
      </w:r>
      <w:r w:rsidRPr="00BE4A19">
        <w:rPr>
          <w:b/>
          <w:bCs/>
          <w:color w:val="E36C0A"/>
          <w:lang w:val="en-GB"/>
        </w:rPr>
        <w:t xml:space="preserve"> A</w:t>
      </w:r>
      <w:r>
        <w:rPr>
          <w:b/>
          <w:bCs/>
          <w:color w:val="E36C0A"/>
          <w:lang w:val="en-GB"/>
        </w:rPr>
        <w:t>p</w:t>
      </w:r>
      <w:r w:rsidRPr="00BE4A19">
        <w:rPr>
          <w:b/>
          <w:bCs/>
          <w:color w:val="E36C0A"/>
          <w:lang w:val="en-GB"/>
        </w:rPr>
        <w:t>ril to 13</w:t>
      </w:r>
      <w:r w:rsidRPr="00BE4A19">
        <w:rPr>
          <w:b/>
          <w:bCs/>
          <w:color w:val="E36C0A"/>
          <w:vertAlign w:val="superscript"/>
          <w:lang w:val="en-GB"/>
        </w:rPr>
        <w:t>th</w:t>
      </w:r>
      <w:r w:rsidRPr="00BE4A19">
        <w:rPr>
          <w:b/>
          <w:bCs/>
          <w:color w:val="E36C0A"/>
          <w:lang w:val="en-GB"/>
        </w:rPr>
        <w:t xml:space="preserve"> August)</w:t>
      </w:r>
      <w:r>
        <w:rPr>
          <w:b/>
          <w:bCs/>
          <w:color w:val="E36C0A"/>
          <w:lang w:val="en-GB"/>
        </w:rPr>
        <w:t xml:space="preserve">: </w:t>
      </w:r>
    </w:p>
    <w:p w:rsidR="007770DC" w:rsidRDefault="00EB4535" w:rsidP="00BE4A19">
      <w:pPr>
        <w:ind w:left="720"/>
        <w:jc w:val="both"/>
        <w:rPr>
          <w:rFonts w:cs="Times New Roman"/>
          <w:b/>
          <w:bCs/>
          <w:color w:val="E36C0A"/>
          <w:lang w:val="en-GB"/>
        </w:rPr>
      </w:pPr>
      <w:hyperlink r:id="rId11" w:history="1">
        <w:r w:rsidR="007770DC" w:rsidRPr="00F727AD">
          <w:rPr>
            <w:rStyle w:val="Hipervnculo"/>
            <w:b/>
            <w:bCs/>
            <w:lang w:val="en-GB"/>
          </w:rPr>
          <w:t>http://www.uca.es/cslm/cursos-de-espa%C3%B1ol</w:t>
        </w:r>
      </w:hyperlink>
    </w:p>
    <w:p w:rsidR="007770DC" w:rsidRDefault="007770DC" w:rsidP="00BE4A19">
      <w:pPr>
        <w:numPr>
          <w:ilvl w:val="0"/>
          <w:numId w:val="2"/>
        </w:numPr>
        <w:rPr>
          <w:rFonts w:cs="Times New Roman"/>
          <w:b/>
          <w:bCs/>
          <w:color w:val="E36C0A"/>
          <w:lang w:val="en-GB"/>
        </w:rPr>
      </w:pPr>
      <w:r w:rsidRPr="00BE4A19">
        <w:rPr>
          <w:b/>
          <w:bCs/>
          <w:color w:val="E36C0A"/>
          <w:lang w:val="en-GB"/>
        </w:rPr>
        <w:t>Course V. Nanotechnology and New Trends in Applications for Nanomaterial (13</w:t>
      </w:r>
      <w:r w:rsidRPr="00BE4A19">
        <w:rPr>
          <w:b/>
          <w:bCs/>
          <w:color w:val="E36C0A"/>
          <w:vertAlign w:val="superscript"/>
          <w:lang w:val="en-GB"/>
        </w:rPr>
        <w:t>th</w:t>
      </w:r>
      <w:r w:rsidRPr="00BE4A19">
        <w:rPr>
          <w:b/>
          <w:bCs/>
          <w:color w:val="E36C0A"/>
          <w:lang w:val="en-GB"/>
        </w:rPr>
        <w:t xml:space="preserve"> to 17</w:t>
      </w:r>
      <w:r w:rsidRPr="00BE4A19">
        <w:rPr>
          <w:b/>
          <w:bCs/>
          <w:color w:val="E36C0A"/>
          <w:vertAlign w:val="superscript"/>
          <w:lang w:val="en-GB"/>
        </w:rPr>
        <w:t>th</w:t>
      </w:r>
      <w:r w:rsidRPr="00BE4A19">
        <w:rPr>
          <w:b/>
          <w:bCs/>
          <w:color w:val="E36C0A"/>
          <w:lang w:val="en-GB"/>
        </w:rPr>
        <w:t xml:space="preserve"> July):</w:t>
      </w:r>
    </w:p>
    <w:p w:rsidR="007770DC" w:rsidRPr="00BE4A19" w:rsidRDefault="00EB4535" w:rsidP="00BE4A19">
      <w:pPr>
        <w:ind w:left="720"/>
        <w:rPr>
          <w:rFonts w:cs="Times New Roman"/>
          <w:b/>
          <w:bCs/>
          <w:color w:val="E36C0A"/>
          <w:lang w:val="en-GB"/>
        </w:rPr>
      </w:pPr>
      <w:hyperlink r:id="rId12" w:history="1">
        <w:r w:rsidR="007770DC" w:rsidRPr="00BE4A19">
          <w:rPr>
            <w:rStyle w:val="Hipervnculo"/>
            <w:b/>
            <w:bCs/>
            <w:lang w:val="en-GB"/>
          </w:rPr>
          <w:t>https://celama.uca.es/auhr/cursos/celamaactividad.2015-04-28.2668007351</w:t>
        </w:r>
      </w:hyperlink>
    </w:p>
    <w:p w:rsidR="007770DC" w:rsidRDefault="007770DC" w:rsidP="00BE4A19">
      <w:pPr>
        <w:numPr>
          <w:ilvl w:val="0"/>
          <w:numId w:val="2"/>
        </w:numPr>
        <w:jc w:val="both"/>
        <w:rPr>
          <w:rFonts w:cs="Times New Roman"/>
          <w:b/>
          <w:bCs/>
          <w:color w:val="E36C0A"/>
          <w:lang w:val="en-GB"/>
        </w:rPr>
      </w:pPr>
      <w:r w:rsidRPr="00BE4A19">
        <w:rPr>
          <w:b/>
          <w:bCs/>
          <w:color w:val="E36C0A"/>
          <w:lang w:val="en-GB"/>
        </w:rPr>
        <w:t xml:space="preserve">Course VI. Applied Analytical Electrochemistry: Sensing and </w:t>
      </w:r>
      <w:proofErr w:type="spellStart"/>
      <w:r w:rsidRPr="00BE4A19">
        <w:rPr>
          <w:b/>
          <w:bCs/>
          <w:color w:val="E36C0A"/>
          <w:lang w:val="en-GB"/>
        </w:rPr>
        <w:t>Biosensing</w:t>
      </w:r>
      <w:proofErr w:type="spellEnd"/>
      <w:r w:rsidRPr="00BE4A19">
        <w:rPr>
          <w:b/>
          <w:bCs/>
          <w:color w:val="E36C0A"/>
          <w:lang w:val="en-GB"/>
        </w:rPr>
        <w:t xml:space="preserve"> (20</w:t>
      </w:r>
      <w:r w:rsidRPr="00BE4A19">
        <w:rPr>
          <w:b/>
          <w:bCs/>
          <w:color w:val="E36C0A"/>
          <w:vertAlign w:val="superscript"/>
          <w:lang w:val="en-GB"/>
        </w:rPr>
        <w:t>th</w:t>
      </w:r>
      <w:r w:rsidRPr="00BE4A19">
        <w:rPr>
          <w:b/>
          <w:bCs/>
          <w:color w:val="E36C0A"/>
          <w:lang w:val="en-GB"/>
        </w:rPr>
        <w:t xml:space="preserve"> to 24</w:t>
      </w:r>
      <w:r w:rsidRPr="00BE4A19">
        <w:rPr>
          <w:b/>
          <w:bCs/>
          <w:color w:val="E36C0A"/>
          <w:vertAlign w:val="superscript"/>
          <w:lang w:val="en-GB"/>
        </w:rPr>
        <w:t>th</w:t>
      </w:r>
      <w:r w:rsidRPr="00BE4A19">
        <w:rPr>
          <w:b/>
          <w:bCs/>
          <w:color w:val="E36C0A"/>
          <w:lang w:val="en-GB"/>
        </w:rPr>
        <w:t xml:space="preserve"> July):</w:t>
      </w:r>
    </w:p>
    <w:p w:rsidR="007770DC" w:rsidRPr="00BE4A19" w:rsidRDefault="00EB4535" w:rsidP="00BE4A19">
      <w:pPr>
        <w:ind w:left="720"/>
        <w:jc w:val="both"/>
        <w:rPr>
          <w:rFonts w:cs="Times New Roman"/>
          <w:b/>
          <w:bCs/>
          <w:color w:val="E36C0A"/>
          <w:lang w:val="en-GB"/>
        </w:rPr>
      </w:pPr>
      <w:hyperlink r:id="rId13" w:history="1">
        <w:r w:rsidR="007770DC" w:rsidRPr="00BE4A19">
          <w:rPr>
            <w:rStyle w:val="Hipervnculo"/>
            <w:b/>
            <w:bCs/>
            <w:lang w:val="en-GB"/>
          </w:rPr>
          <w:t>https://celama.uca.es/auhr/celamatipoactividad.2015-04-28.1547444568/celamaactividad.2015-04-28.2991747889</w:t>
        </w:r>
      </w:hyperlink>
    </w:p>
    <w:p w:rsidR="007770DC" w:rsidRDefault="007770DC" w:rsidP="00BE4A19">
      <w:pPr>
        <w:numPr>
          <w:ilvl w:val="0"/>
          <w:numId w:val="2"/>
        </w:numPr>
        <w:jc w:val="both"/>
        <w:rPr>
          <w:rFonts w:cs="Times New Roman"/>
          <w:b/>
          <w:bCs/>
          <w:color w:val="E36C0A"/>
          <w:lang w:val="en-GB"/>
        </w:rPr>
      </w:pPr>
      <w:r>
        <w:rPr>
          <w:b/>
          <w:bCs/>
          <w:color w:val="E36C0A"/>
          <w:lang w:val="en-GB"/>
        </w:rPr>
        <w:t>Course VII. General Physics Instrumentation (15</w:t>
      </w:r>
      <w:r w:rsidRPr="00981134">
        <w:rPr>
          <w:b/>
          <w:bCs/>
          <w:color w:val="E36C0A"/>
          <w:vertAlign w:val="superscript"/>
          <w:lang w:val="en-GB"/>
        </w:rPr>
        <w:t>th</w:t>
      </w:r>
      <w:r>
        <w:rPr>
          <w:b/>
          <w:bCs/>
          <w:color w:val="E36C0A"/>
          <w:lang w:val="en-GB"/>
        </w:rPr>
        <w:t xml:space="preserve"> to 25</w:t>
      </w:r>
      <w:r w:rsidRPr="00981134">
        <w:rPr>
          <w:b/>
          <w:bCs/>
          <w:color w:val="E36C0A"/>
          <w:vertAlign w:val="superscript"/>
          <w:lang w:val="en-GB"/>
        </w:rPr>
        <w:t>th</w:t>
      </w:r>
      <w:r>
        <w:rPr>
          <w:b/>
          <w:bCs/>
          <w:color w:val="E36C0A"/>
          <w:lang w:val="en-GB"/>
        </w:rPr>
        <w:t xml:space="preserve"> July): </w:t>
      </w:r>
      <w:hyperlink r:id="rId14" w:history="1">
        <w:r w:rsidRPr="00F727AD">
          <w:rPr>
            <w:rStyle w:val="Hipervnculo"/>
            <w:b/>
            <w:bCs/>
            <w:lang w:val="en-GB"/>
          </w:rPr>
          <w:t>https://celama.uca.es/auhr/celamatipoactividad.2015-04-29.7224864328/celamaactividad.2015-04-29.7494255864</w:t>
        </w:r>
      </w:hyperlink>
    </w:p>
    <w:p w:rsidR="007770DC" w:rsidRDefault="007770DC" w:rsidP="001C5EA7">
      <w:pPr>
        <w:jc w:val="both"/>
        <w:rPr>
          <w:rFonts w:cs="Times New Roman"/>
          <w:lang w:val="en-GB"/>
        </w:rPr>
      </w:pPr>
      <w:r>
        <w:rPr>
          <w:lang w:val="en-GB"/>
        </w:rPr>
        <w:t>All courses</w:t>
      </w:r>
      <w:r w:rsidRPr="001C5EA7">
        <w:rPr>
          <w:lang w:val="en-GB"/>
        </w:rPr>
        <w:t xml:space="preserve"> </w:t>
      </w:r>
      <w:r>
        <w:rPr>
          <w:lang w:val="en-GB"/>
        </w:rPr>
        <w:t>feature</w:t>
      </w:r>
      <w:r w:rsidRPr="001C5EA7">
        <w:rPr>
          <w:lang w:val="en-GB"/>
        </w:rPr>
        <w:t xml:space="preserve"> national and international lecturers and researchers from different Spanish and international universities and research centres. </w:t>
      </w:r>
      <w:r>
        <w:rPr>
          <w:lang w:val="en-GB"/>
        </w:rPr>
        <w:t xml:space="preserve">The inscription period for each course is now open and will close the week before each course starts. </w:t>
      </w:r>
      <w:r w:rsidRPr="00BE4A19">
        <w:rPr>
          <w:lang w:val="en-GB"/>
        </w:rPr>
        <w:t>Participation on every course will be acknowledged by an official certification issued by the University of Cadiz including the number of hours</w:t>
      </w:r>
      <w:r>
        <w:rPr>
          <w:lang w:val="en-GB"/>
        </w:rPr>
        <w:t xml:space="preserve"> attended</w:t>
      </w:r>
      <w:r w:rsidRPr="00BE4A19">
        <w:rPr>
          <w:lang w:val="en-GB"/>
        </w:rPr>
        <w:t>.</w:t>
      </w:r>
    </w:p>
    <w:p w:rsidR="007770DC" w:rsidRDefault="007770DC" w:rsidP="007953C1">
      <w:pPr>
        <w:jc w:val="both"/>
        <w:rPr>
          <w:lang w:val="en-GB"/>
        </w:rPr>
      </w:pPr>
      <w:r>
        <w:rPr>
          <w:lang w:val="en-GB"/>
        </w:rPr>
        <w:t>The University of Cadiz offers also a scholarship programme that covers registration fees and accommodation. The call for applications will be open from 28</w:t>
      </w:r>
      <w:r w:rsidRPr="007953C1">
        <w:rPr>
          <w:vertAlign w:val="superscript"/>
          <w:lang w:val="en-GB"/>
        </w:rPr>
        <w:t>th</w:t>
      </w:r>
      <w:r>
        <w:rPr>
          <w:lang w:val="en-GB"/>
        </w:rPr>
        <w:t xml:space="preserve"> May to 12</w:t>
      </w:r>
      <w:r w:rsidRPr="007953C1">
        <w:rPr>
          <w:vertAlign w:val="superscript"/>
          <w:lang w:val="en-GB"/>
        </w:rPr>
        <w:t>th</w:t>
      </w:r>
      <w:r w:rsidRPr="007953C1">
        <w:rPr>
          <w:lang w:val="en-GB"/>
        </w:rPr>
        <w:t xml:space="preserve"> June</w:t>
      </w:r>
      <w:r>
        <w:rPr>
          <w:lang w:val="en-GB"/>
        </w:rPr>
        <w:t xml:space="preserve"> (more information in the II UCA International Summer School web </w:t>
      </w:r>
      <w:proofErr w:type="spellStart"/>
      <w:r>
        <w:rPr>
          <w:lang w:val="en-GB"/>
        </w:rPr>
        <w:t>pag</w:t>
      </w:r>
      <w:proofErr w:type="spellEnd"/>
      <w:r>
        <w:rPr>
          <w:lang w:val="en-GB"/>
        </w:rPr>
        <w:t xml:space="preserve">—see link below).  </w:t>
      </w:r>
    </w:p>
    <w:p w:rsidR="007770DC" w:rsidRDefault="007770DC" w:rsidP="001C5EA7">
      <w:pPr>
        <w:jc w:val="both"/>
        <w:rPr>
          <w:rFonts w:cs="Times New Roman"/>
          <w:lang w:val="en-US"/>
        </w:rPr>
      </w:pPr>
      <w:r>
        <w:rPr>
          <w:lang w:val="en-US"/>
        </w:rPr>
        <w:t>Besides, t</w:t>
      </w:r>
      <w:r w:rsidRPr="001C5EA7">
        <w:rPr>
          <w:lang w:val="en-US"/>
        </w:rPr>
        <w:t xml:space="preserve">he UCA-ISS offers </w:t>
      </w:r>
      <w:r>
        <w:rPr>
          <w:lang w:val="en-US"/>
        </w:rPr>
        <w:t xml:space="preserve">in parallel </w:t>
      </w:r>
      <w:r w:rsidRPr="001C5EA7">
        <w:rPr>
          <w:lang w:val="en-US"/>
        </w:rPr>
        <w:t>a full calendar of cultural and educational activities and events for students</w:t>
      </w:r>
      <w:r>
        <w:rPr>
          <w:lang w:val="en-US"/>
        </w:rPr>
        <w:t>. The incredible surroundings and magnificent sightseeing of the oldest city of Europe—the three-millennial city of Cadiz— will make these courses an unforgettable scientific, academic and cultural experience</w:t>
      </w:r>
      <w:r w:rsidRPr="001C5EA7">
        <w:rPr>
          <w:lang w:val="en-US"/>
        </w:rPr>
        <w:t xml:space="preserve">. </w:t>
      </w:r>
    </w:p>
    <w:p w:rsidR="007770DC" w:rsidRDefault="007770DC" w:rsidP="00231B72">
      <w:pPr>
        <w:jc w:val="both"/>
        <w:rPr>
          <w:lang w:val="en-GB"/>
        </w:rPr>
      </w:pPr>
      <w:r>
        <w:rPr>
          <w:lang w:val="en-US"/>
        </w:rPr>
        <w:t xml:space="preserve">All the information about fees, registration, administrative details and other useful information can be found in the </w:t>
      </w:r>
      <w:r>
        <w:rPr>
          <w:lang w:val="en-GB"/>
        </w:rPr>
        <w:t xml:space="preserve">II-ISS web page: </w:t>
      </w:r>
    </w:p>
    <w:p w:rsidR="007770DC" w:rsidRDefault="00EB4535" w:rsidP="00231B72">
      <w:pPr>
        <w:jc w:val="both"/>
        <w:rPr>
          <w:rFonts w:cs="Times New Roman"/>
          <w:lang w:val="en-GB"/>
        </w:rPr>
      </w:pPr>
      <w:hyperlink r:id="rId15" w:history="1">
        <w:r w:rsidR="007770DC" w:rsidRPr="001B50CF">
          <w:rPr>
            <w:rStyle w:val="Hipervnculo"/>
            <w:lang w:val="en-GB"/>
          </w:rPr>
          <w:t>http://internationalsummerschool.uca.es/</w:t>
        </w:r>
      </w:hyperlink>
    </w:p>
    <w:p w:rsidR="007770DC" w:rsidRDefault="007770DC" w:rsidP="001C5EA7">
      <w:pPr>
        <w:jc w:val="both"/>
        <w:rPr>
          <w:rFonts w:cs="Times New Roman"/>
          <w:lang w:val="en-US"/>
        </w:rPr>
      </w:pPr>
    </w:p>
    <w:p w:rsidR="007770DC" w:rsidRDefault="007770DC" w:rsidP="001C5EA7">
      <w:pPr>
        <w:jc w:val="both"/>
        <w:rPr>
          <w:rFonts w:cs="Times New Roman"/>
          <w:lang w:val="en-US"/>
        </w:rPr>
      </w:pPr>
    </w:p>
    <w:p w:rsidR="007770DC" w:rsidRDefault="007770DC" w:rsidP="001C5EA7">
      <w:pPr>
        <w:jc w:val="both"/>
        <w:rPr>
          <w:rFonts w:cs="Times New Roman"/>
          <w:lang w:val="en-US"/>
        </w:rPr>
      </w:pPr>
    </w:p>
    <w:p w:rsidR="007770DC" w:rsidRDefault="007770DC" w:rsidP="001C5EA7">
      <w:pPr>
        <w:jc w:val="both"/>
        <w:rPr>
          <w:rFonts w:cs="Times New Roman"/>
          <w:lang w:val="en-US"/>
        </w:rPr>
      </w:pPr>
    </w:p>
    <w:p w:rsidR="007770DC" w:rsidRDefault="007770DC" w:rsidP="001C5EA7">
      <w:pPr>
        <w:jc w:val="both"/>
        <w:rPr>
          <w:lang w:val="en-US"/>
        </w:rPr>
      </w:pPr>
      <w:r>
        <w:rPr>
          <w:lang w:val="en-US"/>
        </w:rPr>
        <w:t>We are waiting for you. We hope that we will meet you in Cadiz this summer, studying by the sea. Come and join us!!!</w:t>
      </w:r>
    </w:p>
    <w:p w:rsidR="007770DC" w:rsidRDefault="007770DC" w:rsidP="001C5EA7">
      <w:pPr>
        <w:jc w:val="both"/>
        <w:rPr>
          <w:lang w:val="en-US"/>
        </w:rPr>
      </w:pPr>
      <w:r>
        <w:rPr>
          <w:lang w:val="en-US"/>
        </w:rPr>
        <w:t>Dr. Juan Carlos Garcia Galindo</w:t>
      </w:r>
    </w:p>
    <w:p w:rsidR="007770DC" w:rsidRDefault="007770DC" w:rsidP="001C5EA7">
      <w:pPr>
        <w:jc w:val="both"/>
        <w:rPr>
          <w:lang w:val="en-US"/>
        </w:rPr>
      </w:pPr>
      <w:r>
        <w:rPr>
          <w:lang w:val="en-US"/>
        </w:rPr>
        <w:t>General Director of International Relations</w:t>
      </w:r>
    </w:p>
    <w:p w:rsidR="007770DC" w:rsidRDefault="007770DC" w:rsidP="001C5EA7">
      <w:pPr>
        <w:jc w:val="both"/>
        <w:rPr>
          <w:lang w:val="en-US"/>
        </w:rPr>
      </w:pPr>
      <w:r>
        <w:rPr>
          <w:lang w:val="en-US"/>
        </w:rPr>
        <w:t>University of Cadiz</w:t>
      </w:r>
    </w:p>
    <w:p w:rsidR="007770DC" w:rsidRDefault="007770DC" w:rsidP="004F5346">
      <w:pPr>
        <w:rPr>
          <w:rFonts w:cs="Times New Roman"/>
          <w:b/>
          <w:bCs/>
          <w:lang w:val="en-GB"/>
        </w:rPr>
      </w:pPr>
      <w:r w:rsidRPr="00B93CAA">
        <w:rPr>
          <w:b/>
          <w:bCs/>
          <w:lang w:val="en-GB"/>
        </w:rPr>
        <w:t xml:space="preserve">Contact Person: </w:t>
      </w:r>
    </w:p>
    <w:p w:rsidR="007770DC" w:rsidRDefault="007770DC" w:rsidP="00FC4EDB">
      <w:pPr>
        <w:jc w:val="both"/>
        <w:rPr>
          <w:rFonts w:ascii="Impact" w:hAnsi="Impact" w:cs="Impact"/>
          <w:color w:val="F79646"/>
          <w:sz w:val="40"/>
          <w:szCs w:val="40"/>
          <w:lang w:val="en-GB"/>
        </w:rPr>
      </w:pPr>
      <w:r w:rsidRPr="002023A3">
        <w:rPr>
          <w:lang w:val="en-GB"/>
        </w:rPr>
        <w:t>Patricia Jord</w:t>
      </w:r>
      <w:r>
        <w:rPr>
          <w:lang w:val="en-GB"/>
        </w:rPr>
        <w:t>a</w:t>
      </w:r>
      <w:r w:rsidRPr="002023A3">
        <w:rPr>
          <w:lang w:val="en-GB"/>
        </w:rPr>
        <w:t xml:space="preserve">n </w:t>
      </w:r>
      <w:proofErr w:type="spellStart"/>
      <w:r w:rsidRPr="002023A3">
        <w:rPr>
          <w:lang w:val="en-GB"/>
        </w:rPr>
        <w:t>Grimaldi</w:t>
      </w:r>
      <w:proofErr w:type="spellEnd"/>
      <w:r w:rsidRPr="002023A3">
        <w:rPr>
          <w:lang w:val="en-GB"/>
        </w:rPr>
        <w:t xml:space="preserve">, Internationalization Technician, International Campus of Excellence of the Sea. </w:t>
      </w:r>
      <w:r w:rsidRPr="002023A3">
        <w:t xml:space="preserve">International </w:t>
      </w:r>
      <w:proofErr w:type="spellStart"/>
      <w:r w:rsidRPr="002023A3">
        <w:t>Relations</w:t>
      </w:r>
      <w:proofErr w:type="spellEnd"/>
      <w:r w:rsidRPr="002023A3">
        <w:t xml:space="preserve"> Office, Edificio Constitución 1812. Paseo Carlos III, nº 3, 2ª planta. </w:t>
      </w:r>
      <w:r w:rsidRPr="002023A3">
        <w:rPr>
          <w:lang w:val="en-GB"/>
        </w:rPr>
        <w:t xml:space="preserve">11003 - Cádiz. Tel </w:t>
      </w:r>
      <w:r>
        <w:rPr>
          <w:lang w:val="en-GB"/>
        </w:rPr>
        <w:t>+34</w:t>
      </w:r>
      <w:r w:rsidRPr="002023A3">
        <w:rPr>
          <w:lang w:val="en-GB"/>
        </w:rPr>
        <w:t xml:space="preserve">956015682, E-mail: </w:t>
      </w:r>
      <w:hyperlink r:id="rId16" w:history="1">
        <w:r w:rsidRPr="00030D28">
          <w:rPr>
            <w:rStyle w:val="Hipervnculo"/>
            <w:lang w:val="en-GB"/>
          </w:rPr>
          <w:t>iss.uca-ceimar@uca.es</w:t>
        </w:r>
      </w:hyperlink>
    </w:p>
    <w:p w:rsidR="007770DC" w:rsidRDefault="007770DC" w:rsidP="00CC7A5A">
      <w:pPr>
        <w:spacing w:after="0"/>
        <w:jc w:val="center"/>
        <w:rPr>
          <w:rFonts w:ascii="Impact" w:hAnsi="Impact" w:cs="Impact"/>
          <w:color w:val="F79646"/>
          <w:sz w:val="40"/>
          <w:szCs w:val="40"/>
          <w:lang w:val="en-GB"/>
        </w:rPr>
      </w:pPr>
      <w:proofErr w:type="gramStart"/>
      <w:r w:rsidRPr="009F1C59">
        <w:rPr>
          <w:rFonts w:ascii="Impact" w:hAnsi="Impact" w:cs="Impact"/>
          <w:color w:val="F79646"/>
          <w:sz w:val="40"/>
          <w:szCs w:val="40"/>
          <w:lang w:val="en-GB"/>
        </w:rPr>
        <w:t>“Studying by the sea.</w:t>
      </w:r>
      <w:proofErr w:type="gramEnd"/>
      <w:r w:rsidRPr="009F1C59">
        <w:rPr>
          <w:rFonts w:ascii="Impact" w:hAnsi="Impact" w:cs="Impact"/>
          <w:color w:val="F79646"/>
          <w:sz w:val="40"/>
          <w:szCs w:val="40"/>
          <w:lang w:val="en-GB"/>
        </w:rPr>
        <w:t xml:space="preserve"> Come and join us!”</w:t>
      </w:r>
    </w:p>
    <w:p w:rsidR="007770DC" w:rsidRDefault="007770DC" w:rsidP="00A9729B">
      <w:pPr>
        <w:jc w:val="center"/>
        <w:rPr>
          <w:rStyle w:val="Hipervnculo"/>
          <w:rFonts w:cs="Times New Roman"/>
          <w:lang w:val="en-GB"/>
        </w:rPr>
      </w:pPr>
      <w:r w:rsidRPr="00CC7A5A">
        <w:rPr>
          <w:b/>
          <w:bCs/>
          <w:sz w:val="28"/>
          <w:szCs w:val="28"/>
          <w:lang w:val="en-GB"/>
        </w:rPr>
        <w:t>INSCRIPTION:</w:t>
      </w:r>
      <w:r w:rsidR="00FF7308">
        <w:rPr>
          <w:b/>
          <w:bCs/>
          <w:sz w:val="28"/>
          <w:szCs w:val="28"/>
          <w:lang w:val="en-GB"/>
        </w:rPr>
        <w:t xml:space="preserve"> </w:t>
      </w:r>
      <w:hyperlink r:id="rId17" w:history="1">
        <w:r w:rsidRPr="001B50CF">
          <w:rPr>
            <w:rStyle w:val="Hipervnculo"/>
            <w:lang w:val="en-GB"/>
          </w:rPr>
          <w:t>http://internationalsummerschool.uca.es/</w:t>
        </w:r>
      </w:hyperlink>
    </w:p>
    <w:p w:rsidR="007770DC" w:rsidRPr="00A9729B" w:rsidRDefault="007770DC" w:rsidP="00A9729B">
      <w:pPr>
        <w:jc w:val="center"/>
        <w:rPr>
          <w:rFonts w:cs="Times New Roman"/>
          <w:lang w:val="en-GB"/>
        </w:rPr>
      </w:pPr>
      <w:bookmarkStart w:id="0" w:name="_GoBack"/>
      <w:bookmarkEnd w:id="0"/>
    </w:p>
    <w:sectPr w:rsidR="007770DC" w:rsidRPr="00A9729B" w:rsidSect="00981134">
      <w:headerReference w:type="default" r:id="rId18"/>
      <w:pgSz w:w="11906" w:h="16838"/>
      <w:pgMar w:top="1417" w:right="1701" w:bottom="1417" w:left="1701" w:header="709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B4535" w:rsidRDefault="00EB4535" w:rsidP="003331C3">
      <w:pPr>
        <w:spacing w:after="0" w:line="240" w:lineRule="auto"/>
        <w:rPr>
          <w:rFonts w:cs="Times New Roman"/>
        </w:rPr>
      </w:pPr>
      <w:r>
        <w:rPr>
          <w:rFonts w:cs="Times New Roman"/>
        </w:rPr>
        <w:separator/>
      </w:r>
    </w:p>
  </w:endnote>
  <w:endnote w:type="continuationSeparator" w:id="0">
    <w:p w:rsidR="00EB4535" w:rsidRDefault="00EB4535" w:rsidP="003331C3">
      <w:pPr>
        <w:spacing w:after="0" w:line="240" w:lineRule="auto"/>
        <w:rPr>
          <w:rFonts w:cs="Times New Roman"/>
        </w:rPr>
      </w:pPr>
      <w:r>
        <w:rPr>
          <w:rFonts w:cs="Times New Roman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B4535" w:rsidRDefault="00EB4535" w:rsidP="003331C3">
      <w:pPr>
        <w:spacing w:after="0" w:line="240" w:lineRule="auto"/>
        <w:rPr>
          <w:rFonts w:cs="Times New Roman"/>
        </w:rPr>
      </w:pPr>
      <w:r>
        <w:rPr>
          <w:rFonts w:cs="Times New Roman"/>
        </w:rPr>
        <w:separator/>
      </w:r>
    </w:p>
  </w:footnote>
  <w:footnote w:type="continuationSeparator" w:id="0">
    <w:p w:rsidR="00EB4535" w:rsidRDefault="00EB4535" w:rsidP="003331C3">
      <w:pPr>
        <w:spacing w:after="0" w:line="240" w:lineRule="auto"/>
        <w:rPr>
          <w:rFonts w:cs="Times New Roman"/>
        </w:rPr>
      </w:pPr>
      <w:r>
        <w:rPr>
          <w:rFonts w:cs="Times New Roman"/>
        </w:rP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70DC" w:rsidRDefault="00EB4535">
    <w:pPr>
      <w:pStyle w:val="Encabezado"/>
      <w:rPr>
        <w:rFonts w:cs="Times New Roman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0 Imagen" o:spid="_x0000_s2049" type="#_x0000_t75" style="position:absolute;margin-left:-86.4pt;margin-top:-36.15pt;width:80.1pt;height:105.75pt;z-index:3;visibility:visible" filled="t" fillcolor="window">
          <v:imagedata r:id="rId1" o:title=""/>
        </v:shape>
      </w:pict>
    </w: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9" o:spid="_x0000_s2050" type="#_x0000_t202" style="position:absolute;margin-left:15.45pt;margin-top:-23.4pt;width:498pt;height:80.25pt;z-index:2;visibility:visible" filled="f" stroked="f">
          <v:textbox>
            <w:txbxContent>
              <w:p w:rsidR="007770DC" w:rsidRPr="008A2443" w:rsidRDefault="007770DC" w:rsidP="003331C3">
                <w:pPr>
                  <w:spacing w:after="0" w:line="240" w:lineRule="auto"/>
                  <w:rPr>
                    <w:rFonts w:ascii="Impact" w:hAnsi="Impact" w:cs="Impact"/>
                    <w:color w:val="FFFFFF"/>
                    <w:sz w:val="52"/>
                    <w:szCs w:val="52"/>
                    <w:lang w:val="en-US"/>
                  </w:rPr>
                </w:pPr>
                <w:r w:rsidRPr="008A2443">
                  <w:rPr>
                    <w:rFonts w:ascii="Impact" w:hAnsi="Impact" w:cs="Impact"/>
                    <w:b/>
                    <w:bCs/>
                    <w:color w:val="B6DDE8"/>
                    <w:sz w:val="52"/>
                    <w:szCs w:val="52"/>
                    <w:lang w:val="en-US"/>
                  </w:rPr>
                  <w:t>II</w:t>
                </w:r>
                <w:r w:rsidRPr="008A2443">
                  <w:rPr>
                    <w:rFonts w:ascii="Impact" w:hAnsi="Impact" w:cs="Impact"/>
                    <w:color w:val="FFFFFF"/>
                    <w:sz w:val="52"/>
                    <w:szCs w:val="52"/>
                    <w:lang w:val="en-US"/>
                  </w:rPr>
                  <w:t>UCA International Summer School</w:t>
                </w:r>
              </w:p>
            </w:txbxContent>
          </v:textbox>
        </v:shape>
      </w:pict>
    </w:r>
    <w:r>
      <w:rPr>
        <w:noProof/>
      </w:rPr>
      <w:pict>
        <v:rect id="Rectangle 8" o:spid="_x0000_s2051" alt="CEIMAR_CF_OBJETIVOELMAR046" style="position:absolute;margin-left:-86.55pt;margin-top:-36.15pt;width:608.3pt;height:105.75pt;z-index:1;visibility:visible">
          <v:fill r:id="rId2" o:title="" recolor="t" type="frame"/>
        </v:rect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14747DE"/>
    <w:multiLevelType w:val="hybridMultilevel"/>
    <w:tmpl w:val="C6645C50"/>
    <w:lvl w:ilvl="0" w:tplc="41E8BC06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  <w:color w:val="E36C0A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786C1B22"/>
    <w:multiLevelType w:val="hybridMultilevel"/>
    <w:tmpl w:val="D95E92BC"/>
    <w:lvl w:ilvl="0" w:tplc="1348F6BA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oNotTrackMoves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331C3"/>
    <w:rsid w:val="00021374"/>
    <w:rsid w:val="00030D28"/>
    <w:rsid w:val="00042F79"/>
    <w:rsid w:val="000843C3"/>
    <w:rsid w:val="000C2E78"/>
    <w:rsid w:val="000E1959"/>
    <w:rsid w:val="00127D2B"/>
    <w:rsid w:val="00136CD2"/>
    <w:rsid w:val="001B50CF"/>
    <w:rsid w:val="001C5EA7"/>
    <w:rsid w:val="002023A3"/>
    <w:rsid w:val="00202BCE"/>
    <w:rsid w:val="00213E5D"/>
    <w:rsid w:val="00231B72"/>
    <w:rsid w:val="002A0858"/>
    <w:rsid w:val="002A136E"/>
    <w:rsid w:val="002E0F7C"/>
    <w:rsid w:val="003331C3"/>
    <w:rsid w:val="003454E8"/>
    <w:rsid w:val="00382EDA"/>
    <w:rsid w:val="003B1FC0"/>
    <w:rsid w:val="003C68BD"/>
    <w:rsid w:val="00401D31"/>
    <w:rsid w:val="00431D6A"/>
    <w:rsid w:val="004731A8"/>
    <w:rsid w:val="004D6E4F"/>
    <w:rsid w:val="004E37F1"/>
    <w:rsid w:val="004F1870"/>
    <w:rsid w:val="004F5346"/>
    <w:rsid w:val="00504B42"/>
    <w:rsid w:val="005B4E0B"/>
    <w:rsid w:val="005D3AFB"/>
    <w:rsid w:val="00620802"/>
    <w:rsid w:val="00622C6C"/>
    <w:rsid w:val="006505CC"/>
    <w:rsid w:val="006A6963"/>
    <w:rsid w:val="007128CE"/>
    <w:rsid w:val="00765446"/>
    <w:rsid w:val="007770DC"/>
    <w:rsid w:val="00794BCB"/>
    <w:rsid w:val="007953C1"/>
    <w:rsid w:val="007A1DD2"/>
    <w:rsid w:val="007A438C"/>
    <w:rsid w:val="007B3D67"/>
    <w:rsid w:val="00841726"/>
    <w:rsid w:val="008623F9"/>
    <w:rsid w:val="00867ADB"/>
    <w:rsid w:val="008A2443"/>
    <w:rsid w:val="008E6297"/>
    <w:rsid w:val="00981134"/>
    <w:rsid w:val="009B19D5"/>
    <w:rsid w:val="009F1C59"/>
    <w:rsid w:val="00A3036A"/>
    <w:rsid w:val="00A9729B"/>
    <w:rsid w:val="00AD1756"/>
    <w:rsid w:val="00B93CAA"/>
    <w:rsid w:val="00BE4A19"/>
    <w:rsid w:val="00BF5E9B"/>
    <w:rsid w:val="00C06F86"/>
    <w:rsid w:val="00C643E9"/>
    <w:rsid w:val="00C74B34"/>
    <w:rsid w:val="00C913B1"/>
    <w:rsid w:val="00CC7A5A"/>
    <w:rsid w:val="00DE0ECF"/>
    <w:rsid w:val="00DE1FAD"/>
    <w:rsid w:val="00E014D3"/>
    <w:rsid w:val="00E5100E"/>
    <w:rsid w:val="00E81B39"/>
    <w:rsid w:val="00E8703F"/>
    <w:rsid w:val="00EB4535"/>
    <w:rsid w:val="00EB71E0"/>
    <w:rsid w:val="00F4181F"/>
    <w:rsid w:val="00F727AD"/>
    <w:rsid w:val="00FA281E"/>
    <w:rsid w:val="00FC4EDB"/>
    <w:rsid w:val="00FF73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31C3"/>
    <w:pPr>
      <w:spacing w:after="200" w:line="276" w:lineRule="auto"/>
    </w:pPr>
    <w:rPr>
      <w:rFonts w:eastAsia="Times New Roman" w:cs="Calibri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3331C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link w:val="Encabezado"/>
    <w:uiPriority w:val="99"/>
    <w:locked/>
    <w:rsid w:val="003331C3"/>
    <w:rPr>
      <w:rFonts w:eastAsia="Times New Roman"/>
      <w:lang w:eastAsia="es-ES"/>
    </w:rPr>
  </w:style>
  <w:style w:type="paragraph" w:styleId="Piedepgina">
    <w:name w:val="footer"/>
    <w:basedOn w:val="Normal"/>
    <w:link w:val="PiedepginaCar"/>
    <w:uiPriority w:val="99"/>
    <w:rsid w:val="003331C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link w:val="Piedepgina"/>
    <w:uiPriority w:val="99"/>
    <w:locked/>
    <w:rsid w:val="003331C3"/>
    <w:rPr>
      <w:rFonts w:eastAsia="Times New Roman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rsid w:val="003331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locked/>
    <w:rsid w:val="003331C3"/>
    <w:rPr>
      <w:rFonts w:ascii="Tahoma" w:hAnsi="Tahoma" w:cs="Tahoma"/>
      <w:sz w:val="16"/>
      <w:szCs w:val="16"/>
      <w:lang w:eastAsia="es-ES"/>
    </w:rPr>
  </w:style>
  <w:style w:type="character" w:styleId="Hipervnculo">
    <w:name w:val="Hyperlink"/>
    <w:uiPriority w:val="99"/>
    <w:rsid w:val="004F5346"/>
    <w:rPr>
      <w:color w:val="0000FF"/>
      <w:u w:val="single"/>
    </w:rPr>
  </w:style>
  <w:style w:type="paragraph" w:styleId="Prrafodelista">
    <w:name w:val="List Paragraph"/>
    <w:basedOn w:val="Normal"/>
    <w:uiPriority w:val="99"/>
    <w:qFormat/>
    <w:rsid w:val="004F5346"/>
    <w:pPr>
      <w:ind w:left="720"/>
    </w:pPr>
  </w:style>
  <w:style w:type="character" w:styleId="Hipervnculovisitado">
    <w:name w:val="FollowedHyperlink"/>
    <w:uiPriority w:val="99"/>
    <w:semiHidden/>
    <w:rsid w:val="00622C6C"/>
    <w:rPr>
      <w:color w:val="800080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elama.uca.es/International/II_UCA_International_Summer_School/course_I_aquaculture_in_southern_europe" TargetMode="External"/><Relationship Id="rId13" Type="http://schemas.openxmlformats.org/officeDocument/2006/relationships/hyperlink" Target="https://celama.uca.es/auhr/celamatipoactividad.2015-04-28.1547444568/celamaactividad.2015-04-28.2991747889" TargetMode="External"/><Relationship Id="rId1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s://celama.uca.es/auhr/cursos/celamaactividad.2015-04-28.2668007351" TargetMode="External"/><Relationship Id="rId17" Type="http://schemas.openxmlformats.org/officeDocument/2006/relationships/hyperlink" Target="http://internationalsummerschool.uca.es/" TargetMode="External"/><Relationship Id="rId2" Type="http://schemas.openxmlformats.org/officeDocument/2006/relationships/styles" Target="styles.xml"/><Relationship Id="rId16" Type="http://schemas.openxmlformats.org/officeDocument/2006/relationships/hyperlink" Target="mailto:iss.uca-ceimar@uca.es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uca.es/cslm/cursos-de-espa%C3%B1ol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internationalsummerschool.uca.es/" TargetMode="External"/><Relationship Id="rId10" Type="http://schemas.openxmlformats.org/officeDocument/2006/relationships/hyperlink" Target="https://celama.uca.es/International/II_UCA_International_Summer_School/course_III_data_analysis_methods_in_oceanography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celama.uca.es/International/II_UCA_International_Summer_School/course_II_maritime_%20migration_and_human_rights" TargetMode="External"/><Relationship Id="rId14" Type="http://schemas.openxmlformats.org/officeDocument/2006/relationships/hyperlink" Target="https://celama.uca.es/auhr/celamatipoactividad.2015-04-29.7224864328/celamaactividad.2015-04-29.7494255864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3</Pages>
  <Words>861</Words>
  <Characters>4740</Characters>
  <Application>Microsoft Office Word</Application>
  <DocSecurity>0</DocSecurity>
  <Lines>39</Lines>
  <Paragraphs>11</Paragraphs>
  <ScaleCrop>false</ScaleCrop>
  <Company>Universidad de Cádiz</Company>
  <LinksUpToDate>false</LinksUpToDate>
  <CharactersWithSpaces>5590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pjg</dc:creator>
  <cp:keywords/>
  <dc:description/>
  <cp:lastModifiedBy>usuario</cp:lastModifiedBy>
  <cp:revision>9</cp:revision>
  <dcterms:created xsi:type="dcterms:W3CDTF">2015-05-28T10:59:00Z</dcterms:created>
  <dcterms:modified xsi:type="dcterms:W3CDTF">2015-06-03T09:52:00Z</dcterms:modified>
</cp:coreProperties>
</file>